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4C508DB0" w:rsidR="003E2D38" w:rsidRPr="00720121" w:rsidRDefault="003E2D38" w:rsidP="00BC3A42">
      <w:pPr>
        <w:jc w:val="center"/>
        <w:rPr>
          <w:rFonts w:ascii="Century Gothic" w:hAnsi="Century Gothic"/>
          <w:b/>
          <w:bCs/>
          <w:sz w:val="32"/>
          <w:szCs w:val="36"/>
          <w:lang w:val="en-GB"/>
        </w:rPr>
      </w:pPr>
      <w:r w:rsidRPr="00720121">
        <w:rPr>
          <w:rFonts w:ascii="Century Gothic" w:hAnsi="Century Gothic"/>
          <w:b/>
          <w:bCs/>
          <w:sz w:val="32"/>
          <w:szCs w:val="36"/>
          <w:lang w:val="en-GB"/>
        </w:rPr>
        <w:t>Lightwave Community CIO (“Lightwave”)</w:t>
      </w:r>
    </w:p>
    <w:p w14:paraId="5FB59CA3" w14:textId="2559E9CC" w:rsidR="00F0692C" w:rsidRDefault="00720121" w:rsidP="00BC3A42">
      <w:pPr>
        <w:jc w:val="center"/>
        <w:rPr>
          <w:rFonts w:ascii="Century Gothic" w:hAnsi="Century Gothic"/>
          <w:b/>
          <w:bCs/>
          <w:sz w:val="28"/>
          <w:szCs w:val="32"/>
          <w:lang w:val="en-GB"/>
        </w:rPr>
      </w:pPr>
      <w:r>
        <w:rPr>
          <w:rFonts w:ascii="Century Gothic" w:hAnsi="Century Gothic"/>
          <w:b/>
          <w:bCs/>
          <w:sz w:val="28"/>
          <w:szCs w:val="32"/>
          <w:lang w:val="en-GB"/>
        </w:rPr>
        <w:t>Recruitment Policy</w:t>
      </w:r>
    </w:p>
    <w:p w14:paraId="40E84654" w14:textId="29DEE88C" w:rsidR="00622801" w:rsidRDefault="00622801" w:rsidP="00BC3A42">
      <w:pPr>
        <w:jc w:val="center"/>
        <w:rPr>
          <w:rFonts w:ascii="Century Gothic" w:hAnsi="Century Gothic"/>
          <w:b/>
          <w:bCs/>
          <w:sz w:val="28"/>
          <w:szCs w:val="32"/>
          <w:lang w:val="en-GB"/>
        </w:rPr>
      </w:pPr>
    </w:p>
    <w:bookmarkStart w:id="1" w:name="_Toc97021473"/>
    <w:p w14:paraId="05C5954D" w14:textId="52F1A286" w:rsidR="00F56594" w:rsidRPr="00720121" w:rsidRDefault="00F56594" w:rsidP="00F56594">
      <w:pPr>
        <w:pStyle w:val="Heading1"/>
        <w:rPr>
          <w:lang w:val="en-GB"/>
        </w:rPr>
      </w:pPr>
      <w:r w:rsidRPr="00720121">
        <w:rPr>
          <w:lang w:val="en-GB"/>
        </w:rPr>
        <w:fldChar w:fldCharType="begin"/>
      </w:r>
      <w:r w:rsidRPr="00720121">
        <w:rPr>
          <w:lang w:val="en-GB"/>
        </w:rPr>
        <w:instrText xml:space="preserve">seq level1 \h \r0 </w:instrText>
      </w:r>
      <w:r w:rsidRPr="00720121">
        <w:rPr>
          <w:lang w:val="en-GB"/>
        </w:rPr>
        <w:fldChar w:fldCharType="end"/>
      </w:r>
      <w:bookmarkEnd w:id="1"/>
      <w:r w:rsidR="00720121">
        <w:rPr>
          <w:spacing w:val="-3"/>
          <w:lang w:val="en-GB"/>
        </w:rPr>
        <w:t>Overview</w:t>
      </w:r>
    </w:p>
    <w:p w14:paraId="1B0BBB06" w14:textId="303C3582" w:rsidR="00720121" w:rsidRDefault="00720121" w:rsidP="00F56594">
      <w:pPr>
        <w:rPr>
          <w:lang w:val="en-GB"/>
        </w:rPr>
      </w:pPr>
      <w:r>
        <w:rPr>
          <w:lang w:val="en-GB"/>
        </w:rPr>
        <w:t xml:space="preserve">Lightwave has adopted the Church of England policy on Safer Recruitment and applies that policy appropriately to the recruitment of all roles, paid and unpaid.  </w:t>
      </w:r>
    </w:p>
    <w:p w14:paraId="75F04A2D" w14:textId="2579F906" w:rsidR="00720121" w:rsidRDefault="00720121" w:rsidP="00F56594">
      <w:pPr>
        <w:rPr>
          <w:lang w:val="en-GB"/>
        </w:rPr>
      </w:pPr>
      <w:r>
        <w:rPr>
          <w:lang w:val="en-GB"/>
        </w:rPr>
        <w:t>More details can be found on the Diocese of St Edmundsbury and Ipswich website here:</w:t>
      </w:r>
    </w:p>
    <w:p w14:paraId="62843BF9" w14:textId="6E63BC91" w:rsidR="00720121" w:rsidRDefault="007176E9" w:rsidP="00F56594">
      <w:pPr>
        <w:rPr>
          <w:lang w:val="en-GB"/>
        </w:rPr>
      </w:pPr>
      <w:hyperlink r:id="rId7" w:history="1">
        <w:r w:rsidR="00720121" w:rsidRPr="000353E3">
          <w:rPr>
            <w:rStyle w:val="Hyperlink"/>
            <w:lang w:val="en-GB"/>
          </w:rPr>
          <w:t>https://www.cofesuffolk.org/safer-recruitment/</w:t>
        </w:r>
      </w:hyperlink>
      <w:r w:rsidR="00720121">
        <w:rPr>
          <w:lang w:val="en-GB"/>
        </w:rPr>
        <w:t xml:space="preserve"> and current practice guidance (under review) can be found here:</w:t>
      </w:r>
    </w:p>
    <w:p w14:paraId="7B462D33" w14:textId="5261694E" w:rsidR="00720121" w:rsidRDefault="007176E9" w:rsidP="00F56594">
      <w:pPr>
        <w:rPr>
          <w:rStyle w:val="Hyperlink"/>
          <w:lang w:val="en-GB"/>
        </w:rPr>
      </w:pPr>
      <w:hyperlink r:id="rId8" w:history="1">
        <w:r w:rsidR="00720121" w:rsidRPr="000353E3">
          <w:rPr>
            <w:rStyle w:val="Hyperlink"/>
            <w:lang w:val="en-GB"/>
          </w:rPr>
          <w:t>https://www.churchofengland.org/sites/default/files/2017-11/safeguarding%20safer_recruitment_practice_guidance_2016.pdf</w:t>
        </w:r>
      </w:hyperlink>
    </w:p>
    <w:p w14:paraId="6D16FC70" w14:textId="62D31792" w:rsidR="00D008F4" w:rsidRPr="00D008F4" w:rsidRDefault="00D008F4" w:rsidP="00D008F4">
      <w:pPr>
        <w:pStyle w:val="Heading1"/>
        <w:rPr>
          <w:spacing w:val="-3"/>
          <w:lang w:val="en-GB"/>
        </w:rPr>
      </w:pPr>
      <w:r w:rsidRPr="00D008F4">
        <w:rPr>
          <w:spacing w:val="-3"/>
        </w:rPr>
        <w:t>Assessing for DBS/Confidential Declaration</w:t>
      </w:r>
    </w:p>
    <w:p w14:paraId="11D5115D" w14:textId="4C2E0C69" w:rsidR="00D008F4" w:rsidRPr="00D008F4" w:rsidRDefault="00D008F4" w:rsidP="00D008F4">
      <w:pPr>
        <w:rPr>
          <w:lang w:val="en-GB"/>
        </w:rPr>
      </w:pPr>
      <w:r>
        <w:rPr>
          <w:lang w:val="en-GB"/>
        </w:rPr>
        <w:t>Lightwave follows the Diocesan guidance which</w:t>
      </w:r>
      <w:r w:rsidRPr="00D008F4">
        <w:rPr>
          <w:lang w:val="en-GB"/>
        </w:rPr>
        <w:t xml:space="preserve"> requires that a DBS be completed prior to the appointment to any role, paid or voluntary, working with children or vulnerable adults on behalf of the Church of England. </w:t>
      </w:r>
    </w:p>
    <w:p w14:paraId="1B28F131" w14:textId="0543D0BA" w:rsidR="00D008F4" w:rsidRDefault="00D008F4" w:rsidP="00D008F4">
      <w:pPr>
        <w:rPr>
          <w:lang w:val="en-GB"/>
        </w:rPr>
      </w:pPr>
      <w:r>
        <w:rPr>
          <w:lang w:val="en-GB"/>
        </w:rPr>
        <w:t xml:space="preserve">Completing a </w:t>
      </w:r>
      <w:r w:rsidRPr="00D008F4">
        <w:rPr>
          <w:lang w:val="en-GB"/>
        </w:rPr>
        <w:t xml:space="preserve">Confidential Declaration Form is a House of Bishops’ requirement and must be completed prior to the appointment to any role, paid or voluntary, working with children or vulnerable adults on behalf of the Church of England and before a DBS application is requested or completed by the individual. </w:t>
      </w:r>
    </w:p>
    <w:p w14:paraId="0472415C" w14:textId="36564676" w:rsidR="00631612" w:rsidRPr="00631612" w:rsidRDefault="00631612" w:rsidP="00631612">
      <w:pPr>
        <w:rPr>
          <w:lang w:val="en-GB"/>
        </w:rPr>
      </w:pPr>
      <w:r w:rsidRPr="00631612">
        <w:rPr>
          <w:b/>
          <w:bCs/>
          <w:lang w:val="en-GB"/>
        </w:rPr>
        <w:t>Lightwave requires, following the Church of England Safer Recruitment Process that A</w:t>
      </w:r>
      <w:r>
        <w:rPr>
          <w:b/>
          <w:bCs/>
          <w:lang w:val="en-GB"/>
        </w:rPr>
        <w:t xml:space="preserve">LL </w:t>
      </w:r>
      <w:r w:rsidRPr="00631612">
        <w:rPr>
          <w:b/>
          <w:bCs/>
          <w:lang w:val="en-GB"/>
        </w:rPr>
        <w:t xml:space="preserve">applicants for </w:t>
      </w:r>
      <w:r>
        <w:rPr>
          <w:b/>
          <w:bCs/>
          <w:lang w:val="en-GB"/>
        </w:rPr>
        <w:t>ALL</w:t>
      </w:r>
      <w:r w:rsidRPr="00631612">
        <w:rPr>
          <w:b/>
          <w:bCs/>
          <w:lang w:val="en-GB"/>
        </w:rPr>
        <w:t xml:space="preserve"> posts must complete a confidential declaration form. </w:t>
      </w:r>
      <w:r w:rsidRPr="00631612">
        <w:rPr>
          <w:lang w:val="en-GB"/>
        </w:rPr>
        <w:t>These are available from Andrew Gosden or on the</w:t>
      </w:r>
      <w:r w:rsidR="00CD27A8">
        <w:rPr>
          <w:lang w:val="en-GB"/>
        </w:rPr>
        <w:t xml:space="preserve"> </w:t>
      </w:r>
      <w:hyperlink r:id="rId9" w:history="1">
        <w:r w:rsidR="00CD27A8" w:rsidRPr="00CD27A8">
          <w:rPr>
            <w:rStyle w:val="Hyperlink"/>
            <w:lang w:val="en-GB"/>
          </w:rPr>
          <w:t>Lightwave</w:t>
        </w:r>
        <w:r w:rsidRPr="00CD27A8">
          <w:rPr>
            <w:rStyle w:val="Hyperlink"/>
            <w:lang w:val="en-GB"/>
          </w:rPr>
          <w:t xml:space="preserve"> website here</w:t>
        </w:r>
      </w:hyperlink>
      <w:r w:rsidRPr="00631612">
        <w:rPr>
          <w:lang w:val="en-GB"/>
        </w:rPr>
        <w:t>:</w:t>
      </w:r>
    </w:p>
    <w:p w14:paraId="6355314D" w14:textId="42496DE3" w:rsidR="00D008F4" w:rsidRDefault="00D008F4" w:rsidP="00D008F4">
      <w:pPr>
        <w:rPr>
          <w:lang w:val="en-GB"/>
        </w:rPr>
      </w:pPr>
      <w:r w:rsidRPr="00D008F4">
        <w:rPr>
          <w:lang w:val="en-GB"/>
        </w:rPr>
        <w:t xml:space="preserve">The completion of the Confidential Declaration Form is the responsibility of </w:t>
      </w:r>
      <w:r>
        <w:rPr>
          <w:lang w:val="en-GB"/>
        </w:rPr>
        <w:t>those recruiting withing Lightwave</w:t>
      </w:r>
      <w:r w:rsidRPr="00D008F4">
        <w:rPr>
          <w:lang w:val="en-GB"/>
        </w:rPr>
        <w:t>, as part of the</w:t>
      </w:r>
      <w:r>
        <w:rPr>
          <w:lang w:val="en-GB"/>
        </w:rPr>
        <w:t xml:space="preserve"> s</w:t>
      </w:r>
      <w:r w:rsidRPr="00D008F4">
        <w:rPr>
          <w:lang w:val="en-GB"/>
        </w:rPr>
        <w:t xml:space="preserve">afer recruitment process and is independent of the DBS application.  Once completed, the form should be returned and checked by the </w:t>
      </w:r>
      <w:r>
        <w:rPr>
          <w:lang w:val="en-GB"/>
        </w:rPr>
        <w:t>Lightwave Safeguarding Officer</w:t>
      </w:r>
      <w:r w:rsidRPr="00D008F4">
        <w:rPr>
          <w:lang w:val="en-GB"/>
        </w:rPr>
        <w:t xml:space="preserve"> and securely stored for as long as the appointed person remains in post.</w:t>
      </w:r>
    </w:p>
    <w:p w14:paraId="59448AAD" w14:textId="013CDC33" w:rsidR="00720121" w:rsidRPr="00D008F4" w:rsidRDefault="00D008F4" w:rsidP="00F56594">
      <w:pPr>
        <w:rPr>
          <w:b/>
          <w:bCs/>
          <w:lang w:val="en-GB"/>
        </w:rPr>
      </w:pPr>
      <w:r w:rsidRPr="00D008F4">
        <w:rPr>
          <w:b/>
          <w:bCs/>
          <w:lang w:val="en-GB"/>
        </w:rPr>
        <w:t xml:space="preserve">All proposed jobs MUST be assessed to see if a DBS check is required (see Safer Recruitment Guidance) and this must be recorded on the Job Description. </w:t>
      </w:r>
    </w:p>
    <w:p w14:paraId="421D1B6E" w14:textId="07E9BF52" w:rsidR="00D008F4" w:rsidRPr="00D008F4" w:rsidRDefault="00D008F4" w:rsidP="00F56594">
      <w:pPr>
        <w:rPr>
          <w:b/>
          <w:bCs/>
          <w:lang w:val="en-GB"/>
        </w:rPr>
      </w:pPr>
      <w:r w:rsidRPr="00D008F4">
        <w:rPr>
          <w:b/>
          <w:bCs/>
          <w:lang w:val="en-GB"/>
        </w:rPr>
        <w:t xml:space="preserve">If a DBS check is </w:t>
      </w:r>
      <w:proofErr w:type="gramStart"/>
      <w:r w:rsidRPr="00D008F4">
        <w:rPr>
          <w:b/>
          <w:bCs/>
          <w:lang w:val="en-GB"/>
        </w:rPr>
        <w:t>required</w:t>
      </w:r>
      <w:proofErr w:type="gramEnd"/>
      <w:r w:rsidRPr="00D008F4">
        <w:rPr>
          <w:b/>
          <w:bCs/>
          <w:lang w:val="en-GB"/>
        </w:rPr>
        <w:t xml:space="preserve"> then this MUST be completed BEFORE a contract is entered into with the employee. </w:t>
      </w:r>
    </w:p>
    <w:p w14:paraId="5C0F2910" w14:textId="2F6B8DDC" w:rsidR="00D008F4" w:rsidRDefault="00D008F4" w:rsidP="00F56594">
      <w:pPr>
        <w:rPr>
          <w:lang w:val="en-GB"/>
        </w:rPr>
      </w:pPr>
      <w:r>
        <w:rPr>
          <w:lang w:val="en-GB"/>
        </w:rPr>
        <w:t xml:space="preserve">There is a helpful process attached to this document including a flow chart </w:t>
      </w:r>
      <w:hyperlink r:id="rId10" w:history="1">
        <w:r w:rsidRPr="00D008F4">
          <w:rPr>
            <w:rStyle w:val="Hyperlink"/>
            <w:lang w:val="en-GB"/>
          </w:rPr>
          <w:t>here</w:t>
        </w:r>
      </w:hyperlink>
      <w:r>
        <w:rPr>
          <w:lang w:val="en-GB"/>
        </w:rPr>
        <w:t xml:space="preserve"> (or email </w:t>
      </w:r>
      <w:hyperlink r:id="rId11" w:history="1">
        <w:r w:rsidRPr="00DE662B">
          <w:rPr>
            <w:rStyle w:val="Hyperlink"/>
            <w:lang w:val="en-GB"/>
          </w:rPr>
          <w:t>andrew.gosden@cofesuffolk.org</w:t>
        </w:r>
      </w:hyperlink>
      <w:r>
        <w:rPr>
          <w:lang w:val="en-GB"/>
        </w:rPr>
        <w:t xml:space="preserve"> for a copy) to assess when DBS checks are required. </w:t>
      </w:r>
    </w:p>
    <w:p w14:paraId="7BD427B3" w14:textId="292386B7" w:rsidR="00720121" w:rsidRDefault="00720121" w:rsidP="00720121">
      <w:pPr>
        <w:pStyle w:val="Heading1"/>
        <w:rPr>
          <w:lang w:val="en-GB"/>
        </w:rPr>
      </w:pPr>
      <w:r>
        <w:rPr>
          <w:lang w:val="en-GB"/>
        </w:rPr>
        <w:t>Recruitment of Ex-offenders</w:t>
      </w:r>
    </w:p>
    <w:p w14:paraId="6CB8D5CF" w14:textId="6CEFC9B0" w:rsidR="00720121" w:rsidRDefault="00720121" w:rsidP="00720121">
      <w:pPr>
        <w:rPr>
          <w:lang w:val="en-GB"/>
        </w:rPr>
      </w:pPr>
      <w:r>
        <w:rPr>
          <w:lang w:val="en-GB"/>
        </w:rPr>
        <w:t xml:space="preserve">Lightwave has adopted the Diocese of St Edmundsbury and Ipswich </w:t>
      </w:r>
      <w:r w:rsidRPr="00720121">
        <w:rPr>
          <w:lang w:val="en-GB"/>
        </w:rPr>
        <w:t>Policy statement on the recruitment of ex-offenders</w:t>
      </w:r>
      <w:r>
        <w:rPr>
          <w:lang w:val="en-GB"/>
        </w:rPr>
        <w:t xml:space="preserve"> (July 2015) which can be found linked from this webpage. </w:t>
      </w:r>
    </w:p>
    <w:p w14:paraId="47EAE78B" w14:textId="5D65690F" w:rsidR="00720121" w:rsidRDefault="007176E9" w:rsidP="00720121">
      <w:pPr>
        <w:rPr>
          <w:lang w:val="en-GB"/>
        </w:rPr>
      </w:pPr>
      <w:hyperlink r:id="rId12" w:history="1">
        <w:r w:rsidR="00720121" w:rsidRPr="000353E3">
          <w:rPr>
            <w:rStyle w:val="Hyperlink"/>
            <w:lang w:val="en-GB"/>
          </w:rPr>
          <w:t>https://www.cofesuffolk.org/safer-recruitment/</w:t>
        </w:r>
      </w:hyperlink>
    </w:p>
    <w:p w14:paraId="4433A13A" w14:textId="37A69B74" w:rsidR="00720121" w:rsidRPr="00720121" w:rsidRDefault="00720121" w:rsidP="00720121">
      <w:pPr>
        <w:rPr>
          <w:lang w:val="en-GB"/>
        </w:rPr>
      </w:pPr>
    </w:p>
    <w:p w14:paraId="10FC1EFC" w14:textId="3E1EC760" w:rsidR="00631612" w:rsidRDefault="00F56594" w:rsidP="00F56594">
      <w:pPr>
        <w:rPr>
          <w:lang w:val="en-GB"/>
        </w:rPr>
      </w:pPr>
      <w:r w:rsidRPr="00720121">
        <w:rPr>
          <w:lang w:val="en-GB"/>
        </w:rPr>
        <w:t xml:space="preserve"> </w:t>
      </w:r>
    </w:p>
    <w:p w14:paraId="3DD39341" w14:textId="77777777" w:rsidR="00631612" w:rsidRDefault="00631612">
      <w:pPr>
        <w:spacing w:before="0" w:after="160" w:line="259" w:lineRule="auto"/>
        <w:rPr>
          <w:lang w:val="en-GB"/>
        </w:rPr>
      </w:pPr>
      <w:r>
        <w:rPr>
          <w:lang w:val="en-GB"/>
        </w:rPr>
        <w:br w:type="page"/>
      </w:r>
    </w:p>
    <w:p w14:paraId="5AB71EA0" w14:textId="77777777" w:rsidR="00BC3A42" w:rsidRPr="00720121" w:rsidRDefault="00BC3A42" w:rsidP="00F56594">
      <w:pPr>
        <w:rPr>
          <w:lang w:val="en-GB"/>
        </w:rPr>
      </w:pP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5D7223" w14:paraId="47018BCC" w14:textId="77777777" w:rsidTr="00E84F58">
        <w:tc>
          <w:tcPr>
            <w:tcW w:w="5000" w:type="pct"/>
            <w:gridSpan w:val="2"/>
            <w:shd w:val="clear" w:color="auto" w:fill="DEEAF6" w:themeFill="accent1" w:themeFillTint="33"/>
          </w:tcPr>
          <w:p w14:paraId="766976DA" w14:textId="0A7F929D" w:rsidR="00E84F58" w:rsidRPr="00720121" w:rsidRDefault="00E84F58" w:rsidP="00BC3A42">
            <w:pPr>
              <w:spacing w:before="0" w:after="0"/>
              <w:rPr>
                <w:b/>
                <w:bCs/>
                <w:lang w:val="en-GB"/>
              </w:rPr>
            </w:pPr>
            <w:r w:rsidRPr="00720121">
              <w:rPr>
                <w:b/>
                <w:bCs/>
                <w:lang w:val="en-GB"/>
              </w:rPr>
              <w:t>Document Control Information</w:t>
            </w:r>
          </w:p>
        </w:tc>
      </w:tr>
      <w:tr w:rsidR="00CD6B11" w:rsidRPr="005D7223" w14:paraId="71531D2B" w14:textId="77777777" w:rsidTr="00E84F58">
        <w:tc>
          <w:tcPr>
            <w:tcW w:w="1786" w:type="pct"/>
          </w:tcPr>
          <w:p w14:paraId="182CC426" w14:textId="4220A939" w:rsidR="00CD6B11" w:rsidRPr="00720121" w:rsidRDefault="00CD6B11" w:rsidP="00BC3A42">
            <w:pPr>
              <w:spacing w:before="0" w:after="0"/>
              <w:rPr>
                <w:lang w:val="en-GB"/>
              </w:rPr>
            </w:pPr>
            <w:r w:rsidRPr="00720121">
              <w:rPr>
                <w:lang w:val="en-GB"/>
              </w:rPr>
              <w:t>Document Owner</w:t>
            </w:r>
          </w:p>
        </w:tc>
        <w:tc>
          <w:tcPr>
            <w:tcW w:w="3214" w:type="pct"/>
          </w:tcPr>
          <w:p w14:paraId="086DA4AC" w14:textId="17BD0014" w:rsidR="00CD6B11" w:rsidRPr="00720121" w:rsidRDefault="00CD6B11" w:rsidP="00BC3A42">
            <w:pPr>
              <w:spacing w:before="0" w:after="0"/>
              <w:rPr>
                <w:lang w:val="en-GB"/>
              </w:rPr>
            </w:pPr>
            <w:r w:rsidRPr="00720121">
              <w:rPr>
                <w:lang w:val="en-GB"/>
              </w:rPr>
              <w:t>Lightwave Treasurer</w:t>
            </w:r>
          </w:p>
        </w:tc>
      </w:tr>
      <w:tr w:rsidR="00A723EC" w:rsidRPr="005D7223" w14:paraId="614DDB75" w14:textId="77777777" w:rsidTr="00E84F58">
        <w:tc>
          <w:tcPr>
            <w:tcW w:w="1786" w:type="pct"/>
          </w:tcPr>
          <w:p w14:paraId="3BF6D472" w14:textId="77777777" w:rsidR="00675834" w:rsidRPr="00720121" w:rsidRDefault="00675834" w:rsidP="00BC3A42">
            <w:pPr>
              <w:spacing w:before="0" w:after="0"/>
              <w:rPr>
                <w:lang w:val="en-GB"/>
              </w:rPr>
            </w:pPr>
            <w:r w:rsidRPr="00720121">
              <w:rPr>
                <w:lang w:val="en-GB"/>
              </w:rPr>
              <w:t>Date Approved:</w:t>
            </w:r>
          </w:p>
        </w:tc>
        <w:tc>
          <w:tcPr>
            <w:tcW w:w="3214" w:type="pct"/>
          </w:tcPr>
          <w:p w14:paraId="0740F042" w14:textId="32F1BA1E" w:rsidR="00675834" w:rsidRPr="00720121" w:rsidRDefault="00A723EC" w:rsidP="00BC3A42">
            <w:pPr>
              <w:spacing w:before="0" w:after="0"/>
              <w:rPr>
                <w:lang w:val="en-GB"/>
              </w:rPr>
            </w:pPr>
            <w:r w:rsidRPr="00720121">
              <w:rPr>
                <w:lang w:val="en-GB"/>
              </w:rPr>
              <w:t>June 2021</w:t>
            </w:r>
          </w:p>
        </w:tc>
      </w:tr>
      <w:tr w:rsidR="00A723EC" w:rsidRPr="005D7223" w14:paraId="45B86702" w14:textId="77777777" w:rsidTr="00E84F58">
        <w:tc>
          <w:tcPr>
            <w:tcW w:w="1786" w:type="pct"/>
          </w:tcPr>
          <w:p w14:paraId="02E8FC49" w14:textId="77777777" w:rsidR="00675834" w:rsidRPr="00720121" w:rsidRDefault="00675834" w:rsidP="00BC3A42">
            <w:pPr>
              <w:spacing w:before="0" w:after="0"/>
              <w:rPr>
                <w:lang w:val="en-GB"/>
              </w:rPr>
            </w:pPr>
            <w:r w:rsidRPr="00720121">
              <w:rPr>
                <w:lang w:val="en-GB"/>
              </w:rPr>
              <w:t xml:space="preserve">Approving Committee: </w:t>
            </w:r>
          </w:p>
        </w:tc>
        <w:tc>
          <w:tcPr>
            <w:tcW w:w="3214" w:type="pct"/>
          </w:tcPr>
          <w:p w14:paraId="3F233BC2" w14:textId="4FA44670" w:rsidR="00675834" w:rsidRPr="00720121" w:rsidRDefault="00A723EC" w:rsidP="00BC3A42">
            <w:pPr>
              <w:spacing w:before="0" w:after="0"/>
              <w:rPr>
                <w:lang w:val="en-GB"/>
              </w:rPr>
            </w:pPr>
            <w:r w:rsidRPr="00720121">
              <w:rPr>
                <w:lang w:val="en-GB"/>
              </w:rPr>
              <w:t>Lightwave Community Council</w:t>
            </w:r>
          </w:p>
        </w:tc>
      </w:tr>
      <w:tr w:rsidR="00A723EC" w:rsidRPr="005D7223" w14:paraId="0AD32840" w14:textId="77777777" w:rsidTr="00E84F58">
        <w:tc>
          <w:tcPr>
            <w:tcW w:w="1786" w:type="pct"/>
          </w:tcPr>
          <w:p w14:paraId="4E5486ED" w14:textId="77777777" w:rsidR="00675834" w:rsidRPr="00720121" w:rsidRDefault="00675834" w:rsidP="00BC3A42">
            <w:pPr>
              <w:spacing w:before="0" w:after="0"/>
              <w:rPr>
                <w:lang w:val="en-GB"/>
              </w:rPr>
            </w:pPr>
            <w:r w:rsidRPr="00720121">
              <w:rPr>
                <w:lang w:val="en-GB"/>
              </w:rPr>
              <w:t>Version:</w:t>
            </w:r>
          </w:p>
        </w:tc>
        <w:tc>
          <w:tcPr>
            <w:tcW w:w="3214" w:type="pct"/>
          </w:tcPr>
          <w:p w14:paraId="1BC90BB7" w14:textId="0A8940D0" w:rsidR="00675834" w:rsidRPr="00720121" w:rsidRDefault="00A723EC" w:rsidP="00BC3A42">
            <w:pPr>
              <w:spacing w:before="0" w:after="0"/>
              <w:rPr>
                <w:lang w:val="en-GB"/>
              </w:rPr>
            </w:pPr>
            <w:r w:rsidRPr="00720121">
              <w:rPr>
                <w:lang w:val="en-GB"/>
              </w:rPr>
              <w:t>V</w:t>
            </w:r>
            <w:r w:rsidR="00631612">
              <w:rPr>
                <w:lang w:val="en-GB"/>
              </w:rPr>
              <w:t>2</w:t>
            </w:r>
            <w:r w:rsidR="00CD27A8">
              <w:rPr>
                <w:lang w:val="en-GB"/>
              </w:rPr>
              <w:t>b (amended link to confidential declaration form)</w:t>
            </w:r>
          </w:p>
        </w:tc>
      </w:tr>
      <w:tr w:rsidR="00A723EC" w:rsidRPr="005D7223" w14:paraId="15621788" w14:textId="77777777" w:rsidTr="00E84F58">
        <w:tc>
          <w:tcPr>
            <w:tcW w:w="1786" w:type="pct"/>
          </w:tcPr>
          <w:p w14:paraId="61BBDEA3" w14:textId="77777777" w:rsidR="00675834" w:rsidRPr="00720121" w:rsidRDefault="00675834" w:rsidP="00BC3A42">
            <w:pPr>
              <w:spacing w:before="0" w:after="0"/>
              <w:rPr>
                <w:lang w:val="en-GB"/>
              </w:rPr>
            </w:pPr>
            <w:r w:rsidRPr="00720121">
              <w:rPr>
                <w:lang w:val="en-GB"/>
              </w:rPr>
              <w:t xml:space="preserve">Review Committee: </w:t>
            </w:r>
          </w:p>
        </w:tc>
        <w:tc>
          <w:tcPr>
            <w:tcW w:w="3214" w:type="pct"/>
          </w:tcPr>
          <w:p w14:paraId="7F5906AD" w14:textId="3FB49CEA" w:rsidR="00675834" w:rsidRPr="00720121" w:rsidRDefault="00A723EC" w:rsidP="00BC3A42">
            <w:pPr>
              <w:spacing w:before="0" w:after="0"/>
              <w:rPr>
                <w:lang w:val="en-GB"/>
              </w:rPr>
            </w:pPr>
            <w:r w:rsidRPr="00720121">
              <w:rPr>
                <w:lang w:val="en-GB"/>
              </w:rPr>
              <w:t>Lightwave Community Council</w:t>
            </w:r>
          </w:p>
        </w:tc>
      </w:tr>
      <w:tr w:rsidR="00A723EC" w:rsidRPr="005D7223" w14:paraId="583BB98C" w14:textId="77777777" w:rsidTr="00E84F58">
        <w:tc>
          <w:tcPr>
            <w:tcW w:w="1786" w:type="pct"/>
          </w:tcPr>
          <w:p w14:paraId="413183CA" w14:textId="6DC1E25B" w:rsidR="00A723EC" w:rsidRPr="00720121" w:rsidRDefault="00A723EC" w:rsidP="00BC3A42">
            <w:pPr>
              <w:spacing w:before="0" w:after="0"/>
              <w:rPr>
                <w:lang w:val="en-GB"/>
              </w:rPr>
            </w:pPr>
            <w:r w:rsidRPr="00720121">
              <w:rPr>
                <w:lang w:val="en-GB"/>
              </w:rPr>
              <w:t>Review period</w:t>
            </w:r>
          </w:p>
        </w:tc>
        <w:tc>
          <w:tcPr>
            <w:tcW w:w="3214" w:type="pct"/>
          </w:tcPr>
          <w:p w14:paraId="2399A42B" w14:textId="214A07BE" w:rsidR="00A723EC" w:rsidRPr="00720121" w:rsidRDefault="00A723EC" w:rsidP="00BC3A42">
            <w:pPr>
              <w:spacing w:before="0" w:after="0"/>
              <w:rPr>
                <w:lang w:val="en-GB"/>
              </w:rPr>
            </w:pPr>
            <w:r w:rsidRPr="00720121">
              <w:rPr>
                <w:lang w:val="en-GB"/>
              </w:rPr>
              <w:t>3 years</w:t>
            </w:r>
          </w:p>
        </w:tc>
      </w:tr>
      <w:tr w:rsidR="00A723EC" w:rsidRPr="005D7223" w14:paraId="32EE317A" w14:textId="77777777" w:rsidTr="00E84F58">
        <w:tc>
          <w:tcPr>
            <w:tcW w:w="1786" w:type="pct"/>
          </w:tcPr>
          <w:p w14:paraId="6F2D7978" w14:textId="77777777" w:rsidR="00675834" w:rsidRPr="00720121" w:rsidRDefault="00675834" w:rsidP="00BC3A42">
            <w:pPr>
              <w:spacing w:before="0" w:after="0"/>
              <w:rPr>
                <w:lang w:val="en-GB"/>
              </w:rPr>
            </w:pPr>
            <w:r w:rsidRPr="00720121">
              <w:rPr>
                <w:lang w:val="en-GB"/>
              </w:rPr>
              <w:t>Review Date:</w:t>
            </w:r>
          </w:p>
        </w:tc>
        <w:tc>
          <w:tcPr>
            <w:tcW w:w="3214" w:type="pct"/>
          </w:tcPr>
          <w:p w14:paraId="3E99F238" w14:textId="5049D0FA" w:rsidR="00675834" w:rsidRPr="00720121" w:rsidRDefault="00A723EC" w:rsidP="00BC3A42">
            <w:pPr>
              <w:spacing w:before="0" w:after="0"/>
              <w:rPr>
                <w:lang w:val="en-GB"/>
              </w:rPr>
            </w:pPr>
            <w:r w:rsidRPr="00720121">
              <w:rPr>
                <w:lang w:val="en-GB"/>
              </w:rPr>
              <w:t>June 2024</w:t>
            </w:r>
          </w:p>
        </w:tc>
      </w:tr>
      <w:tr w:rsidR="00103846" w:rsidRPr="005D7223" w14:paraId="6C134945" w14:textId="77777777" w:rsidTr="00E84F58">
        <w:tc>
          <w:tcPr>
            <w:tcW w:w="1786" w:type="pct"/>
          </w:tcPr>
          <w:p w14:paraId="07A34504" w14:textId="77777777" w:rsidR="00103846" w:rsidRPr="00720121" w:rsidRDefault="00103846" w:rsidP="00BC3A42">
            <w:pPr>
              <w:spacing w:before="0" w:after="0"/>
              <w:rPr>
                <w:lang w:val="en-GB"/>
              </w:rPr>
            </w:pPr>
            <w:r w:rsidRPr="00720121">
              <w:rPr>
                <w:lang w:val="en-GB"/>
              </w:rPr>
              <w:t>This policy is referenced/required by these other policies</w:t>
            </w:r>
          </w:p>
        </w:tc>
        <w:tc>
          <w:tcPr>
            <w:tcW w:w="3214" w:type="pct"/>
          </w:tcPr>
          <w:p w14:paraId="066EBF3B" w14:textId="77777777" w:rsidR="00103846" w:rsidRPr="00720121" w:rsidRDefault="00103846" w:rsidP="00BC3A42">
            <w:pPr>
              <w:spacing w:before="0" w:after="0"/>
              <w:rPr>
                <w:lang w:val="en-GB"/>
              </w:rPr>
            </w:pPr>
            <w:r w:rsidRPr="00720121">
              <w:rPr>
                <w:lang w:val="en-GB"/>
              </w:rPr>
              <w:t>Employment Contract</w:t>
            </w:r>
          </w:p>
          <w:p w14:paraId="1D9B5B89" w14:textId="77777777" w:rsidR="00103846" w:rsidRPr="00720121" w:rsidRDefault="00103846" w:rsidP="00BC3A42">
            <w:pPr>
              <w:spacing w:before="0" w:after="0"/>
              <w:rPr>
                <w:lang w:val="en-GB"/>
              </w:rPr>
            </w:pPr>
          </w:p>
        </w:tc>
      </w:tr>
      <w:tr w:rsidR="00E84F58" w:rsidRPr="005D7223" w14:paraId="1BFA5F71" w14:textId="77777777" w:rsidTr="00E84F58">
        <w:tc>
          <w:tcPr>
            <w:tcW w:w="1786" w:type="pct"/>
          </w:tcPr>
          <w:p w14:paraId="60802871" w14:textId="6E8AC4DC" w:rsidR="00E84F58" w:rsidRPr="00720121" w:rsidRDefault="00E84F58" w:rsidP="00BC3A42">
            <w:pPr>
              <w:spacing w:before="0" w:after="0"/>
              <w:rPr>
                <w:lang w:val="en-GB"/>
              </w:rPr>
            </w:pPr>
            <w:r w:rsidRPr="00720121">
              <w:rPr>
                <w:lang w:val="en-GB"/>
              </w:rPr>
              <w:t>Source document(s)</w:t>
            </w:r>
          </w:p>
        </w:tc>
        <w:tc>
          <w:tcPr>
            <w:tcW w:w="3214" w:type="pct"/>
          </w:tcPr>
          <w:p w14:paraId="2F9C5875" w14:textId="706C8AF9" w:rsidR="00E84F58" w:rsidRPr="00720121" w:rsidRDefault="008C4F4A" w:rsidP="00BC3A42">
            <w:pPr>
              <w:spacing w:before="0" w:after="0"/>
              <w:rPr>
                <w:lang w:val="en-GB"/>
              </w:rPr>
            </w:pPr>
            <w:r>
              <w:rPr>
                <w:lang w:val="en-GB"/>
              </w:rPr>
              <w:t>As referred to above</w:t>
            </w:r>
          </w:p>
        </w:tc>
      </w:tr>
    </w:tbl>
    <w:p w14:paraId="483F0627" w14:textId="5C2811DA" w:rsidR="00B72534" w:rsidRDefault="00B72534" w:rsidP="00937B09"/>
    <w:p w14:paraId="47194C4A" w14:textId="77777777" w:rsidR="008F5B72" w:rsidRDefault="008F5B72" w:rsidP="008F5B72">
      <w:pPr>
        <w:spacing w:before="0" w:after="0"/>
        <w:jc w:val="center"/>
        <w:rPr>
          <w:b/>
          <w:bCs/>
          <w:sz w:val="18"/>
          <w:szCs w:val="18"/>
          <w:lang w:val="en-GB"/>
        </w:rPr>
      </w:pPr>
    </w:p>
    <w:p w14:paraId="3090866E" w14:textId="77777777" w:rsidR="008F5B72" w:rsidRDefault="008F5B72" w:rsidP="008F5B72">
      <w:pPr>
        <w:spacing w:before="0" w:after="0"/>
        <w:jc w:val="center"/>
        <w:rPr>
          <w:sz w:val="18"/>
          <w:szCs w:val="18"/>
        </w:rPr>
      </w:pPr>
      <w:r>
        <w:rPr>
          <w:sz w:val="18"/>
          <w:szCs w:val="18"/>
        </w:rPr>
        <w:t>Lightwave Community CIO is registered with the Charities Commission of England and Wales, No. 1193242</w:t>
      </w:r>
    </w:p>
    <w:p w14:paraId="3381F1BE" w14:textId="77777777" w:rsidR="008F5B72" w:rsidRDefault="008F5B72" w:rsidP="008F5B72">
      <w:pPr>
        <w:spacing w:before="0" w:after="0"/>
        <w:jc w:val="center"/>
        <w:rPr>
          <w:szCs w:val="20"/>
        </w:rPr>
      </w:pPr>
      <w:r>
        <w:rPr>
          <w:sz w:val="18"/>
          <w:szCs w:val="18"/>
        </w:rPr>
        <w:t>Registered office: St Nicholas Centre, 4 Cutler Street, Ipswich, IP1 1UQ</w:t>
      </w:r>
    </w:p>
    <w:p w14:paraId="0841AF1E" w14:textId="77777777" w:rsidR="008F5B72" w:rsidRDefault="008F5B72" w:rsidP="00937B09"/>
    <w:sectPr w:rsidR="008F5B72" w:rsidSect="00937B09">
      <w:headerReference w:type="default" r:id="rId13"/>
      <w:footerReference w:type="default" r:id="rId14"/>
      <w:headerReference w:type="first" r:id="rId15"/>
      <w:footerReference w:type="first" r:id="rId16"/>
      <w:pgSz w:w="12240" w:h="15840" w:code="1"/>
      <w:pgMar w:top="1418" w:right="1134" w:bottom="993" w:left="1418" w:header="709" w:footer="6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22271" w14:textId="77777777" w:rsidR="007176E9" w:rsidRDefault="007176E9" w:rsidP="00F56594">
      <w:r>
        <w:separator/>
      </w:r>
    </w:p>
  </w:endnote>
  <w:endnote w:type="continuationSeparator" w:id="0">
    <w:p w14:paraId="502E1B4D" w14:textId="77777777" w:rsidR="007176E9" w:rsidRDefault="007176E9"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7176E9" w:rsidP="00F56594">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BC3A42">
              <w:fldChar w:fldCharType="begin"/>
            </w:r>
            <w:r w:rsidR="00BC3A42">
              <w:instrText xml:space="preserve"> NUMPAGES  </w:instrText>
            </w:r>
            <w:r w:rsidR="00BC3A42">
              <w:fldChar w:fldCharType="separate"/>
            </w:r>
            <w:r w:rsidR="00BC3A42">
              <w:t>5</w:t>
            </w:r>
            <w:r w:rsidR="00BC3A42">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3B6B96">
              <w:fldChar w:fldCharType="begin"/>
            </w:r>
            <w:r w:rsidR="003B6B96">
              <w:instrText xml:space="preserve"> NUMPAGES  </w:instrText>
            </w:r>
            <w:r w:rsidR="003B6B96">
              <w:fldChar w:fldCharType="separate"/>
            </w:r>
            <w:r>
              <w:rPr>
                <w:noProof/>
              </w:rPr>
              <w:t>2</w:t>
            </w:r>
            <w:r w:rsidR="003B6B96">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EE5D8" w14:textId="77777777" w:rsidR="007176E9" w:rsidRDefault="007176E9" w:rsidP="00F56594">
      <w:bookmarkStart w:id="0" w:name="_Hlk73633456"/>
      <w:bookmarkEnd w:id="0"/>
      <w:r>
        <w:separator/>
      </w:r>
    </w:p>
  </w:footnote>
  <w:footnote w:type="continuationSeparator" w:id="0">
    <w:p w14:paraId="263C0A6A" w14:textId="77777777" w:rsidR="007176E9" w:rsidRDefault="007176E9"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54B11911" w:rsidR="00667B10" w:rsidRDefault="00BC3A42" w:rsidP="00BC3A42">
    <w:pPr>
      <w:pStyle w:val="Header"/>
      <w:tabs>
        <w:tab w:val="clear" w:pos="8640"/>
        <w:tab w:val="right" w:pos="9639"/>
      </w:tabs>
    </w:pPr>
    <w:r w:rsidRPr="005E6CE9">
      <w:rPr>
        <w:noProof/>
        <w:sz w:val="44"/>
      </w:rPr>
      <w:drawing>
        <wp:inline distT="0" distB="0" distL="0" distR="0" wp14:anchorId="4A74F28D" wp14:editId="0D4A7D2C">
          <wp:extent cx="2189907" cy="496379"/>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63"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11507"/>
    <w:multiLevelType w:val="multilevel"/>
    <w:tmpl w:val="FCC6FA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A62E1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E66720"/>
    <w:multiLevelType w:val="hybridMultilevel"/>
    <w:tmpl w:val="F0406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A76292"/>
    <w:multiLevelType w:val="multilevel"/>
    <w:tmpl w:val="66C645A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bullet"/>
      <w:lvlText w:val=""/>
      <w:lvlJc w:val="left"/>
      <w:pPr>
        <w:ind w:left="851" w:hanging="131"/>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F05074"/>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A503B0"/>
    <w:multiLevelType w:val="hybridMultilevel"/>
    <w:tmpl w:val="2AD6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B02CF2"/>
    <w:multiLevelType w:val="hybridMultilevel"/>
    <w:tmpl w:val="00EA807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46AD0"/>
    <w:multiLevelType w:val="hybridMultilevel"/>
    <w:tmpl w:val="FD94B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070430"/>
    <w:multiLevelType w:val="multilevel"/>
    <w:tmpl w:val="FFCAA8DC"/>
    <w:lvl w:ilvl="0">
      <w:start w:val="1"/>
      <w:numFmt w:val="decimal"/>
      <w:lvlText w:val="%1."/>
      <w:lvlJc w:val="left"/>
      <w:pPr>
        <w:ind w:left="360" w:hanging="360"/>
      </w:pPr>
    </w:lvl>
    <w:lvl w:ilvl="1">
      <w:start w:val="1"/>
      <w:numFmt w:val="decimal"/>
      <w:lvlText w:val="%1.%2."/>
      <w:lvlJc w:val="left"/>
      <w:pPr>
        <w:ind w:left="85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BB2885"/>
    <w:multiLevelType w:val="hybridMultilevel"/>
    <w:tmpl w:val="882229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EF1B74"/>
    <w:multiLevelType w:val="hybridMultilevel"/>
    <w:tmpl w:val="C578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3832F9"/>
    <w:multiLevelType w:val="hybridMultilevel"/>
    <w:tmpl w:val="80E8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F2B1A"/>
    <w:multiLevelType w:val="hybridMultilevel"/>
    <w:tmpl w:val="6B8650E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F32BD"/>
    <w:multiLevelType w:val="hybridMultilevel"/>
    <w:tmpl w:val="942AA91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52594C"/>
    <w:multiLevelType w:val="hybridMultilevel"/>
    <w:tmpl w:val="FC56F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8D0193"/>
    <w:multiLevelType w:val="hybridMultilevel"/>
    <w:tmpl w:val="35DE0C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518F3"/>
    <w:multiLevelType w:val="hybridMultilevel"/>
    <w:tmpl w:val="A7EC9174"/>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B4B92"/>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CA87771"/>
    <w:multiLevelType w:val="hybridMultilevel"/>
    <w:tmpl w:val="FA36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6645E"/>
    <w:multiLevelType w:val="hybridMultilevel"/>
    <w:tmpl w:val="679ADF4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4296E"/>
    <w:multiLevelType w:val="hybridMultilevel"/>
    <w:tmpl w:val="1EE8D6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6BD2C65"/>
    <w:multiLevelType w:val="hybridMultilevel"/>
    <w:tmpl w:val="ABCAE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113BA1"/>
    <w:multiLevelType w:val="hybridMultilevel"/>
    <w:tmpl w:val="8F4AABD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0375BA"/>
    <w:multiLevelType w:val="hybridMultilevel"/>
    <w:tmpl w:val="4FE0CF3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A45831"/>
    <w:multiLevelType w:val="multilevel"/>
    <w:tmpl w:val="768A28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016376"/>
    <w:multiLevelType w:val="multilevel"/>
    <w:tmpl w:val="F80C7C0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F1D0DD0"/>
    <w:multiLevelType w:val="hybridMultilevel"/>
    <w:tmpl w:val="141CB77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5C3A72"/>
    <w:multiLevelType w:val="hybridMultilevel"/>
    <w:tmpl w:val="DCBCC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B469F8"/>
    <w:multiLevelType w:val="hybridMultilevel"/>
    <w:tmpl w:val="3B28FF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CA779DC"/>
    <w:multiLevelType w:val="hybridMultilevel"/>
    <w:tmpl w:val="8B721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3A4A6C"/>
    <w:multiLevelType w:val="multilevel"/>
    <w:tmpl w:val="BF6E97E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5E8620D"/>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60A122C"/>
    <w:multiLevelType w:val="hybridMultilevel"/>
    <w:tmpl w:val="C302C33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579EE"/>
    <w:multiLevelType w:val="hybridMultilevel"/>
    <w:tmpl w:val="3B28FF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8AF7377"/>
    <w:multiLevelType w:val="hybridMultilevel"/>
    <w:tmpl w:val="ED88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3E48A3"/>
    <w:multiLevelType w:val="hybridMultilevel"/>
    <w:tmpl w:val="34085D6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F36358"/>
    <w:multiLevelType w:val="hybridMultilevel"/>
    <w:tmpl w:val="E38C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2774C9"/>
    <w:multiLevelType w:val="hybridMultilevel"/>
    <w:tmpl w:val="3AF63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6B30EA"/>
    <w:multiLevelType w:val="hybridMultilevel"/>
    <w:tmpl w:val="75C8152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A53B2"/>
    <w:multiLevelType w:val="hybridMultilevel"/>
    <w:tmpl w:val="A544B620"/>
    <w:lvl w:ilvl="0" w:tplc="08090001">
      <w:start w:val="1"/>
      <w:numFmt w:val="bullet"/>
      <w:lvlText w:val=""/>
      <w:lvlJc w:val="left"/>
      <w:pPr>
        <w:ind w:left="-1400" w:hanging="360"/>
      </w:pPr>
      <w:rPr>
        <w:rFonts w:ascii="Symbol" w:hAnsi="Symbol" w:hint="default"/>
      </w:rPr>
    </w:lvl>
    <w:lvl w:ilvl="1" w:tplc="08090019" w:tentative="1">
      <w:start w:val="1"/>
      <w:numFmt w:val="lowerLetter"/>
      <w:lvlText w:val="%2."/>
      <w:lvlJc w:val="left"/>
      <w:pPr>
        <w:ind w:left="-680" w:hanging="360"/>
      </w:pPr>
    </w:lvl>
    <w:lvl w:ilvl="2" w:tplc="0809001B" w:tentative="1">
      <w:start w:val="1"/>
      <w:numFmt w:val="lowerRoman"/>
      <w:lvlText w:val="%3."/>
      <w:lvlJc w:val="right"/>
      <w:pPr>
        <w:ind w:left="40" w:hanging="180"/>
      </w:pPr>
    </w:lvl>
    <w:lvl w:ilvl="3" w:tplc="0809000F" w:tentative="1">
      <w:start w:val="1"/>
      <w:numFmt w:val="decimal"/>
      <w:lvlText w:val="%4."/>
      <w:lvlJc w:val="left"/>
      <w:pPr>
        <w:ind w:left="760" w:hanging="360"/>
      </w:pPr>
    </w:lvl>
    <w:lvl w:ilvl="4" w:tplc="08090019" w:tentative="1">
      <w:start w:val="1"/>
      <w:numFmt w:val="lowerLetter"/>
      <w:lvlText w:val="%5."/>
      <w:lvlJc w:val="left"/>
      <w:pPr>
        <w:ind w:left="1480" w:hanging="360"/>
      </w:pPr>
    </w:lvl>
    <w:lvl w:ilvl="5" w:tplc="0809001B" w:tentative="1">
      <w:start w:val="1"/>
      <w:numFmt w:val="lowerRoman"/>
      <w:lvlText w:val="%6."/>
      <w:lvlJc w:val="right"/>
      <w:pPr>
        <w:ind w:left="2200" w:hanging="180"/>
      </w:pPr>
    </w:lvl>
    <w:lvl w:ilvl="6" w:tplc="0809000F" w:tentative="1">
      <w:start w:val="1"/>
      <w:numFmt w:val="decimal"/>
      <w:lvlText w:val="%7."/>
      <w:lvlJc w:val="left"/>
      <w:pPr>
        <w:ind w:left="2920" w:hanging="360"/>
      </w:pPr>
    </w:lvl>
    <w:lvl w:ilvl="7" w:tplc="08090019" w:tentative="1">
      <w:start w:val="1"/>
      <w:numFmt w:val="lowerLetter"/>
      <w:lvlText w:val="%8."/>
      <w:lvlJc w:val="left"/>
      <w:pPr>
        <w:ind w:left="3640" w:hanging="360"/>
      </w:pPr>
    </w:lvl>
    <w:lvl w:ilvl="8" w:tplc="0809001B" w:tentative="1">
      <w:start w:val="1"/>
      <w:numFmt w:val="lowerRoman"/>
      <w:lvlText w:val="%9."/>
      <w:lvlJc w:val="right"/>
      <w:pPr>
        <w:ind w:left="4360" w:hanging="180"/>
      </w:pPr>
    </w:lvl>
  </w:abstractNum>
  <w:abstractNum w:abstractNumId="40" w15:restartNumberingAfterBreak="0">
    <w:nsid w:val="6D2151B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E3D5DAE"/>
    <w:multiLevelType w:val="hybridMultilevel"/>
    <w:tmpl w:val="51AA6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3B9403B"/>
    <w:multiLevelType w:val="multilevel"/>
    <w:tmpl w:val="BB8456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C34F5C"/>
    <w:multiLevelType w:val="hybridMultilevel"/>
    <w:tmpl w:val="A38E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0"/>
  </w:num>
  <w:num w:numId="2">
    <w:abstractNumId w:val="9"/>
  </w:num>
  <w:num w:numId="3">
    <w:abstractNumId w:val="39"/>
  </w:num>
  <w:num w:numId="4">
    <w:abstractNumId w:val="8"/>
  </w:num>
  <w:num w:numId="5">
    <w:abstractNumId w:val="14"/>
  </w:num>
  <w:num w:numId="6">
    <w:abstractNumId w:val="33"/>
  </w:num>
  <w:num w:numId="7">
    <w:abstractNumId w:val="28"/>
  </w:num>
  <w:num w:numId="8">
    <w:abstractNumId w:val="24"/>
  </w:num>
  <w:num w:numId="9">
    <w:abstractNumId w:val="0"/>
  </w:num>
  <w:num w:numId="10">
    <w:abstractNumId w:val="42"/>
  </w:num>
  <w:num w:numId="11">
    <w:abstractNumId w:val="25"/>
  </w:num>
  <w:num w:numId="12">
    <w:abstractNumId w:val="30"/>
  </w:num>
  <w:num w:numId="13">
    <w:abstractNumId w:val="44"/>
  </w:num>
  <w:num w:numId="14">
    <w:abstractNumId w:val="2"/>
  </w:num>
  <w:num w:numId="15">
    <w:abstractNumId w:val="1"/>
  </w:num>
  <w:num w:numId="16">
    <w:abstractNumId w:val="4"/>
  </w:num>
  <w:num w:numId="17">
    <w:abstractNumId w:val="17"/>
  </w:num>
  <w:num w:numId="18">
    <w:abstractNumId w:val="31"/>
  </w:num>
  <w:num w:numId="19">
    <w:abstractNumId w:val="43"/>
  </w:num>
  <w:num w:numId="20">
    <w:abstractNumId w:val="37"/>
  </w:num>
  <w:num w:numId="21">
    <w:abstractNumId w:val="5"/>
  </w:num>
  <w:num w:numId="22">
    <w:abstractNumId w:val="10"/>
  </w:num>
  <w:num w:numId="23">
    <w:abstractNumId w:val="7"/>
  </w:num>
  <w:num w:numId="24">
    <w:abstractNumId w:val="27"/>
  </w:num>
  <w:num w:numId="25">
    <w:abstractNumId w:val="18"/>
  </w:num>
  <w:num w:numId="26">
    <w:abstractNumId w:val="20"/>
  </w:num>
  <w:num w:numId="27">
    <w:abstractNumId w:val="29"/>
  </w:num>
  <w:num w:numId="28">
    <w:abstractNumId w:val="15"/>
  </w:num>
  <w:num w:numId="29">
    <w:abstractNumId w:val="34"/>
  </w:num>
  <w:num w:numId="30">
    <w:abstractNumId w:val="35"/>
  </w:num>
  <w:num w:numId="31">
    <w:abstractNumId w:val="13"/>
  </w:num>
  <w:num w:numId="32">
    <w:abstractNumId w:val="32"/>
  </w:num>
  <w:num w:numId="33">
    <w:abstractNumId w:val="11"/>
  </w:num>
  <w:num w:numId="34">
    <w:abstractNumId w:val="21"/>
  </w:num>
  <w:num w:numId="35">
    <w:abstractNumId w:val="41"/>
  </w:num>
  <w:num w:numId="36">
    <w:abstractNumId w:val="36"/>
  </w:num>
  <w:num w:numId="37">
    <w:abstractNumId w:val="3"/>
  </w:num>
  <w:num w:numId="38">
    <w:abstractNumId w:val="38"/>
  </w:num>
  <w:num w:numId="39">
    <w:abstractNumId w:val="19"/>
  </w:num>
  <w:num w:numId="40">
    <w:abstractNumId w:val="26"/>
  </w:num>
  <w:num w:numId="41">
    <w:abstractNumId w:val="6"/>
  </w:num>
  <w:num w:numId="42">
    <w:abstractNumId w:val="22"/>
  </w:num>
  <w:num w:numId="43">
    <w:abstractNumId w:val="12"/>
  </w:num>
  <w:num w:numId="44">
    <w:abstractNumId w:val="23"/>
  </w:num>
  <w:num w:numId="45">
    <w:abstractNumId w:val="16"/>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81842"/>
    <w:rsid w:val="00103846"/>
    <w:rsid w:val="00193456"/>
    <w:rsid w:val="002574D5"/>
    <w:rsid w:val="00267326"/>
    <w:rsid w:val="002B1526"/>
    <w:rsid w:val="002B475B"/>
    <w:rsid w:val="002D1012"/>
    <w:rsid w:val="003502FF"/>
    <w:rsid w:val="00362061"/>
    <w:rsid w:val="00363285"/>
    <w:rsid w:val="003A6FA8"/>
    <w:rsid w:val="003B6B96"/>
    <w:rsid w:val="003D1139"/>
    <w:rsid w:val="003E2D38"/>
    <w:rsid w:val="00491A17"/>
    <w:rsid w:val="004B19BF"/>
    <w:rsid w:val="004B3C1C"/>
    <w:rsid w:val="004F095B"/>
    <w:rsid w:val="005700AE"/>
    <w:rsid w:val="005C764F"/>
    <w:rsid w:val="005D0AD9"/>
    <w:rsid w:val="005D7223"/>
    <w:rsid w:val="00622801"/>
    <w:rsid w:val="00631612"/>
    <w:rsid w:val="00653084"/>
    <w:rsid w:val="00656E1C"/>
    <w:rsid w:val="00675834"/>
    <w:rsid w:val="006859F1"/>
    <w:rsid w:val="00686173"/>
    <w:rsid w:val="007160FE"/>
    <w:rsid w:val="007176E9"/>
    <w:rsid w:val="00720121"/>
    <w:rsid w:val="007250E7"/>
    <w:rsid w:val="00745596"/>
    <w:rsid w:val="00781DEB"/>
    <w:rsid w:val="0082476C"/>
    <w:rsid w:val="00843BD4"/>
    <w:rsid w:val="00883876"/>
    <w:rsid w:val="008C4F4A"/>
    <w:rsid w:val="008F5B72"/>
    <w:rsid w:val="00921BED"/>
    <w:rsid w:val="00924DF1"/>
    <w:rsid w:val="00937B09"/>
    <w:rsid w:val="00951CAC"/>
    <w:rsid w:val="009629A9"/>
    <w:rsid w:val="009B6EA3"/>
    <w:rsid w:val="00A25363"/>
    <w:rsid w:val="00A31083"/>
    <w:rsid w:val="00A45C7F"/>
    <w:rsid w:val="00A723EC"/>
    <w:rsid w:val="00A825B4"/>
    <w:rsid w:val="00B469DC"/>
    <w:rsid w:val="00B5255E"/>
    <w:rsid w:val="00B71FF3"/>
    <w:rsid w:val="00B72534"/>
    <w:rsid w:val="00BA0068"/>
    <w:rsid w:val="00BA127C"/>
    <w:rsid w:val="00BB121C"/>
    <w:rsid w:val="00BC3A42"/>
    <w:rsid w:val="00C1591D"/>
    <w:rsid w:val="00C2010C"/>
    <w:rsid w:val="00C2524F"/>
    <w:rsid w:val="00C360D1"/>
    <w:rsid w:val="00C36963"/>
    <w:rsid w:val="00C42EB0"/>
    <w:rsid w:val="00C443E2"/>
    <w:rsid w:val="00C54506"/>
    <w:rsid w:val="00C608D5"/>
    <w:rsid w:val="00C65CAD"/>
    <w:rsid w:val="00C71BEC"/>
    <w:rsid w:val="00C9216C"/>
    <w:rsid w:val="00CD27A8"/>
    <w:rsid w:val="00CD6B11"/>
    <w:rsid w:val="00CE3F56"/>
    <w:rsid w:val="00D008F4"/>
    <w:rsid w:val="00D132C3"/>
    <w:rsid w:val="00D377BA"/>
    <w:rsid w:val="00D44C12"/>
    <w:rsid w:val="00E14874"/>
    <w:rsid w:val="00E312D0"/>
    <w:rsid w:val="00E6701E"/>
    <w:rsid w:val="00E84F58"/>
    <w:rsid w:val="00EC10FD"/>
    <w:rsid w:val="00ED4A50"/>
    <w:rsid w:val="00F0692C"/>
    <w:rsid w:val="00F47CB7"/>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3"/>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 w:type="character" w:styleId="FollowedHyperlink">
    <w:name w:val="FollowedHyperlink"/>
    <w:basedOn w:val="DefaultParagraphFont"/>
    <w:uiPriority w:val="99"/>
    <w:semiHidden/>
    <w:unhideWhenUsed/>
    <w:rsid w:val="00D008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59880">
      <w:bodyDiv w:val="1"/>
      <w:marLeft w:val="0"/>
      <w:marRight w:val="0"/>
      <w:marTop w:val="0"/>
      <w:marBottom w:val="0"/>
      <w:divBdr>
        <w:top w:val="none" w:sz="0" w:space="0" w:color="auto"/>
        <w:left w:val="none" w:sz="0" w:space="0" w:color="auto"/>
        <w:bottom w:val="none" w:sz="0" w:space="0" w:color="auto"/>
        <w:right w:val="none" w:sz="0" w:space="0" w:color="auto"/>
      </w:divBdr>
    </w:div>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 w:id="201309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sites/default/files/2017-11/safeguarding%20safer_recruitment_practice_guidance_2016.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ofesuffolk.org/safer-recruitment/" TargetMode="External"/><Relationship Id="rId12" Type="http://schemas.openxmlformats.org/officeDocument/2006/relationships/hyperlink" Target="https://www.cofesuffolk.org/safer-recruit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w.gosden@cofesuffolk.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gloucester.anglican.org/wp-content/uploads/2016/11/Eligibility-for-DBS-checks.pdf" TargetMode="External"/><Relationship Id="rId4" Type="http://schemas.openxmlformats.org/officeDocument/2006/relationships/webSettings" Target="webSettings.xml"/><Relationship Id="rId9" Type="http://schemas.openxmlformats.org/officeDocument/2006/relationships/hyperlink" Target="https://23bcd5aa-e43b-4f58-a347-9074a11ff3df.filesusr.com/ugd/51ec62_c9a5983a3b4c4d89bf36a7713be3bfa3.docx?dn=Lightwave%20Confidential%20Declaration%20Form%20May-2021.doc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3</cp:revision>
  <cp:lastPrinted>2021-07-28T11:30:00Z</cp:lastPrinted>
  <dcterms:created xsi:type="dcterms:W3CDTF">2021-07-28T11:29:00Z</dcterms:created>
  <dcterms:modified xsi:type="dcterms:W3CDTF">2021-07-28T11:30:00Z</dcterms:modified>
</cp:coreProperties>
</file>